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john-1"/>
    <w:p>
      <w:pPr>
        <w:pStyle w:val="Heading1"/>
      </w:pPr>
      <w:r>
        <w:t xml:space="preserve">Homiletics Analysis: 1 John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John 1 opens the letter with a thunderclap declaration: the apostolic witnesses have heard, seen, looked upon, and touched the Word of Life — and they are reporting what they have received. The prologue (vv. 1–4) establishes the ground of John’s authority: not speculation or tradition but firsthand encounter with the incarnate Son. The fellowship John offers his readers is not merely horizontal community but vertical participation — fellowship with the Father and with His Son Jesus Christ. The stated purpose is that his readers’ joy may be complete.</w:t>
      </w:r>
    </w:p>
    <w:p>
      <w:pPr>
        <w:pStyle w:val="BodyText"/>
      </w:pPr>
      <w:r>
        <w:t xml:space="preserve">The chapter then pivots in verse 5 to the theological and ethical claim that drives the rest:</w:t>
      </w:r>
      <w:r>
        <w:t xml:space="preserve"> </w:t>
      </w:r>
      <w:r>
        <w:t xml:space="preserve">“God is light, and in Him is no darkness at all.”</w:t>
      </w:r>
      <w:r>
        <w:t xml:space="preserve"> </w:t>
      </w:r>
      <w:r>
        <w:t xml:space="preserve">This declaration is not a metaphor to be softened but an absolute ontological claim about God’s character. Verses 6–10 apply it through three parallel conditional structures (</w:t>
      </w:r>
      <w:r>
        <w:t xml:space="preserve">“if we say…”</w:t>
      </w:r>
      <w:r>
        <w:t xml:space="preserve">), each exposing a self-deception common to those who claim fellowship with God while living in contradiction to it: claiming fellowship while walking in darkness (v. 6), claiming sinlessness in practice (v. 8), and claiming sinlessness in fact — never having sinned (v. 10). Against each self-deception, John sets the contrasting truth: walking in the light brings genuine fellowship and genuine cleansing through the blood of Jesus (v. 7); confessing sin receives forgiveness and cleansing from the faithful and righteous God (v. 9). The chapter ends not with condemnation but with an implicit summons: the way to fellowship with the God who is light is the way of honest confession, not self-justifying denial.</w:t>
      </w:r>
    </w:p>
    <w:p>
      <w:pPr>
        <w:pStyle w:val="BodyText"/>
      </w:pPr>
      <w:r>
        <w:rPr>
          <w:b/>
          <w:bCs/>
        </w:rPr>
        <w:t xml:space="preserve">This Text — Intent:</w:t>
      </w:r>
    </w:p>
    <w:p>
      <w:pPr>
        <w:pStyle w:val="BodyText"/>
      </w:pPr>
      <w:r>
        <w:t xml:space="preserve">God is using this passage to do two things simultaneously and inseparably. First, He is assuring believers that genuine fellowship with Himself is possible — not as a theological abstraction but as a lived reality grounded in the incarnate, historical Christ whom the apostles encountered. Second, He is exposing and dismantling the specific self-deceptions that destroy that fellowship: the lie that spiritual status can be maintained while living in contradiction to God’s character, and the lie that personal sin can be denied without consequence to relationship with God. The intended effect is not primarily guilt but honest self-examination issuing in confession — and confession issuing in the completed joy John promises. God is seeking to move His people from self-protective dishonesty about sin to the liberating honesty that produces cleansing, fellowship, and fullness of joy.</w:t>
      </w:r>
    </w:p>
    <w:p>
      <w:r>
        <w:pict>
          <v:rect style="width:0;height:1.5pt" o:hralign="center" o:hrstd="t" o:hr="t"/>
        </w:pict>
      </w:r>
    </w:p>
    <w:p>
      <w:pPr>
        <w:pStyle w:val="FirstParagraph"/>
      </w:pPr>
      <w:r>
        <w:rPr>
          <w:b/>
          <w:bCs/>
        </w:rPr>
        <w:t xml:space="preserve">Subject Sentence:</w:t>
      </w:r>
      <w:r>
        <w:t xml:space="preserve"> </w:t>
      </w:r>
      <w:r>
        <w:t xml:space="preserve">The apostolic witness grounds genuine fellowship with God in light, blood, and honest confession.</w:t>
      </w:r>
    </w:p>
    <w:p>
      <w:r>
        <w:pict>
          <v:rect style="width:0;height:1.5pt" o:hralign="center" o:hrstd="t" o:hr="t"/>
        </w:pict>
      </w:r>
    </w:p>
    <w:p>
      <w:pPr>
        <w:pStyle w:val="FirstParagraph"/>
      </w:pPr>
      <w:r>
        <w:rPr>
          <w:b/>
          <w:bCs/>
        </w:rPr>
        <w:t xml:space="preserve">Primary Claim:</w:t>
      </w:r>
      <w:r>
        <w:t xml:space="preserve"> </w:t>
      </w:r>
      <w:r>
        <w:t xml:space="preserve">God is calling His people out of the self-deception that tolerates sin while claiming His fellowship, into the liberating honesty of confession — where the blood of Jesus cleanses, the faithful God forgives, and joy becomes complete.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opponents and their claims (vv. 6, 8, 10):</w:t>
      </w:r>
      <w:r>
        <w:t xml:space="preserve"> </w:t>
      </w:r>
      <w:r>
        <w:t xml:space="preserve">The three</w:t>
      </w:r>
      <w:r>
        <w:t xml:space="preserve"> </w:t>
      </w:r>
      <w:r>
        <w:t xml:space="preserve">“if we say”</w:t>
      </w:r>
      <w:r>
        <w:t xml:space="preserve"> </w:t>
      </w:r>
      <w:r>
        <w:t xml:space="preserve">conditionals in verses 6–10 have been read in at least two ways. Some interpreters understand them as addressing proto-Gnostic errorists in the Johannine community — people claiming special spiritual enlightenment that placed them beyond the moral categories applicable to ordinary believers. Others read them as universal self-deceptions to which any believer is susceptible, regardless of the specific heretical context. The Reformed reading acknowledges both without being bound to either. The historical context (early Docetism and incipient Gnosticism that denied the significance of bodily, moral life) is real and shapes the letter’s tone. But John’s use of</w:t>
      </w:r>
      <w:r>
        <w:t xml:space="preserve"> </w:t>
      </w:r>
      <w:r>
        <w:t xml:space="preserve">“we”</w:t>
      </w:r>
      <w:r>
        <w:t xml:space="preserve"> </w:t>
      </w:r>
      <w:r>
        <w:t xml:space="preserve">throughout is pastoral and inclusive — he is not merely arguing against heretics from outside but warning his readers (and himself) against temptations common to the community of faith. The specific condemnations function pastorally, not merely apologetically. Both dimensions are load-bearing.</w:t>
      </w:r>
    </w:p>
    <w:p>
      <w:pPr>
        <w:pStyle w:val="BodyText"/>
      </w:pPr>
      <w:r>
        <w:rPr>
          <w:b/>
          <w:bCs/>
        </w:rPr>
        <w:t xml:space="preserve">“Walking in the light”</w:t>
      </w:r>
      <w:r>
        <w:rPr>
          <w:b/>
          <w:bCs/>
        </w:rPr>
        <w:t xml:space="preserve"> </w:t>
      </w:r>
      <w:r>
        <w:rPr>
          <w:b/>
          <w:bCs/>
        </w:rPr>
        <w:t xml:space="preserve">(v. 7) and the perfectionist reading:</w:t>
      </w:r>
      <w:r>
        <w:t xml:space="preserve"> </w:t>
      </w:r>
      <w:r>
        <w:t xml:space="preserve">Wesleyan and Holiness traditions have pressed verse 7 (</w:t>
      </w:r>
      <w:r>
        <w:t xml:space="preserve">“if we walk in the light”</w:t>
      </w:r>
      <w:r>
        <w:t xml:space="preserve">) as a description of entire sanctification — a state in which the believer lives in continuous, unbroken moral conformity to God. This reading is</w:t>
      </w:r>
      <w:r>
        <w:t xml:space="preserve"> </w:t>
      </w:r>
      <w:r>
        <w:rPr>
          <w:b/>
          <w:bCs/>
        </w:rPr>
        <w:t xml:space="preserve">qualified</w:t>
      </w:r>
      <w:r>
        <w:t xml:space="preserve"> </w:t>
      </w:r>
      <w:r>
        <w:t xml:space="preserve">rather than refuted. The verse does describe a genuine and commanded reality — life oriented toward God’s character — and the promise of cleansing is ongoing (the Greek verb</w:t>
      </w:r>
      <w:r>
        <w:t xml:space="preserve"> </w:t>
      </w:r>
      <w:r>
        <w:rPr>
          <w:i/>
          <w:iCs/>
        </w:rPr>
        <w:t xml:space="preserve">katharizei</w:t>
      </w:r>
      <w:r>
        <w:t xml:space="preserve"> </w:t>
      </w:r>
      <w:r>
        <w:t xml:space="preserve">is present tense: continuous cleansing). But the structure of the passage resists perfectionist conclusions: verse 8 immediately follows with a warning against claiming</w:t>
      </w:r>
      <w:r>
        <w:t xml:space="preserve"> </w:t>
      </w:r>
      <w:r>
        <w:rPr>
          <w:i/>
          <w:iCs/>
        </w:rPr>
        <w:t xml:space="preserve">to have no sin</w:t>
      </w:r>
      <w:r>
        <w:t xml:space="preserve">, and verse 9 presupposes ongoing confession as the normal pattern of the believer’s life.</w:t>
      </w:r>
      <w:r>
        <w:t xml:space="preserve"> </w:t>
      </w:r>
      <w:r>
        <w:t xml:space="preserve">“Walking in the light”</w:t>
      </w:r>
      <w:r>
        <w:t xml:space="preserve"> </w:t>
      </w:r>
      <w:r>
        <w:t xml:space="preserve">is a direction of life and an orientation of the will, not a claim to have arrived at sinless perfection. The Reformed reading holds the genuine aspiration without the perfectionist conclusion.</w:t>
      </w:r>
    </w:p>
    <w:p>
      <w:pPr>
        <w:pStyle w:val="BodyText"/>
      </w:pPr>
      <w:r>
        <w:rPr>
          <w:b/>
          <w:bCs/>
        </w:rPr>
        <w:t xml:space="preserve">“If we confess our sins”</w:t>
      </w:r>
      <w:r>
        <w:rPr>
          <w:b/>
          <w:bCs/>
        </w:rPr>
        <w:t xml:space="preserve"> </w:t>
      </w:r>
      <w:r>
        <w:rPr>
          <w:b/>
          <w:bCs/>
        </w:rPr>
        <w:t xml:space="preserve">(v. 9) and Roman Catholic sacramental reading:</w:t>
      </w:r>
      <w:r>
        <w:t xml:space="preserve"> </w:t>
      </w:r>
      <w:r>
        <w:t xml:space="preserve">The Roman Catholic tradition has at times read verse 9 as a warrant for auricular confession — the sacramental confession of specific sins to a priest as the appointed mechanism of divine forgiveness. This reading is</w:t>
      </w:r>
      <w:r>
        <w:t xml:space="preserve"> </w:t>
      </w:r>
      <w:r>
        <w:rPr>
          <w:b/>
          <w:bCs/>
        </w:rPr>
        <w:t xml:space="preserve">refuted</w:t>
      </w:r>
      <w:r>
        <w:t xml:space="preserve"> </w:t>
      </w:r>
      <w:r>
        <w:t xml:space="preserve">by the passage itself. The direct address throughout is to the community of believers before God (</w:t>
      </w:r>
      <w:r>
        <w:t xml:space="preserve">“we”</w:t>
      </w:r>
      <w:r>
        <w:t xml:space="preserve">), with no priestly intermediary in view. The ground of forgiveness is explicitly theological: God is</w:t>
      </w:r>
      <w:r>
        <w:t xml:space="preserve"> </w:t>
      </w:r>
      <w:r>
        <w:t xml:space="preserve">“faithful and righteous”</w:t>
      </w:r>
      <w:r>
        <w:t xml:space="preserve"> </w:t>
      </w:r>
      <w:r>
        <w:t xml:space="preserve">— language drawn from covenantal categories (cf. 1 John 2:1-2, where Christ Himself is the propitiation). The confession in view is direct, vertical, and grounded in the finished work of Christ, not in a sacramental system. The Protestant and Reformed tradition correctly reads verse 9 as one of the most complete and assuring statements of direct divine forgiveness in the New Testament.</w:t>
      </w:r>
    </w:p>
    <w:p>
      <w:pPr>
        <w:pStyle w:val="BodyText"/>
      </w:pPr>
      <w:r>
        <w:rPr>
          <w:b/>
          <w:bCs/>
        </w:rPr>
        <w:t xml:space="preserve">“He is faithful and just to forgive”</w:t>
      </w:r>
      <w:r>
        <w:rPr>
          <w:b/>
          <w:bCs/>
        </w:rPr>
        <w:t xml:space="preserve"> </w:t>
      </w:r>
      <w:r>
        <w:rPr>
          <w:b/>
          <w:bCs/>
        </w:rPr>
        <w:t xml:space="preserve">(v. 9) and divine justice:</w:t>
      </w:r>
      <w:r>
        <w:t xml:space="preserve"> </w:t>
      </w:r>
      <w:r>
        <w:t xml:space="preserve">Some readers stumble over the word</w:t>
      </w:r>
      <w:r>
        <w:t xml:space="preserve"> </w:t>
      </w:r>
      <w:r>
        <w:t xml:space="preserve">“just”</w:t>
      </w:r>
      <w:r>
        <w:t xml:space="preserve"> </w:t>
      </w:r>
      <w:r>
        <w:t xml:space="preserve">(</w:t>
      </w:r>
      <w:r>
        <w:rPr>
          <w:i/>
          <w:iCs/>
        </w:rPr>
        <w:t xml:space="preserve">dikaios</w:t>
      </w:r>
      <w:r>
        <w:t xml:space="preserve">) — forgiveness seems like the exercise of mercy, not justice. But the Reformed reading illuminates this precisely: God’s forgiveness is just because Christ’s atoning work has already satisfied the demands of divine justice. To forgive the confessing sinner is not a compromise of justice but its vindication — the sin has already been punished in the substitute. This is a point where Reformed theology uniquely honors the text’s own vocabulary.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1:1–4</w:t>
      </w:r>
      <w:r>
        <w:t xml:space="preserve"> </w:t>
      </w:r>
      <w:r>
        <w:t xml:space="preserve">— The prologue of the Fourth Gospel directly parallels 1 John 1:1–3;</w:t>
      </w:r>
      <w:r>
        <w:t xml:space="preserve"> </w:t>
      </w:r>
      <w:r>
        <w:t xml:space="preserve">“the Word”</w:t>
      </w:r>
      <w:r>
        <w:t xml:space="preserve"> </w:t>
      </w:r>
      <w:r>
        <w:t xml:space="preserve">who is eternal, who</w:t>
      </w:r>
      <w:r>
        <w:t xml:space="preserve"> </w:t>
      </w:r>
      <w:r>
        <w:t xml:space="preserve">“became flesh,”</w:t>
      </w:r>
      <w:r>
        <w:t xml:space="preserve"> </w:t>
      </w:r>
      <w:r>
        <w:t xml:space="preserve">who was</w:t>
      </w:r>
      <w:r>
        <w:t xml:space="preserve"> </w:t>
      </w:r>
      <w:r>
        <w:t xml:space="preserve">“with God.”</w:t>
      </w:r>
      <w:r>
        <w:t xml:space="preserve"> </w:t>
      </w:r>
      <w:r>
        <w:t xml:space="preserve">John opens his letter by grounding his apostolic witness in the same incarnate reality that anchors the Gospel, establishing that the fellowship offered is not mystical abstraction but covenant fellowship with the God who entered history.</w:t>
      </w:r>
    </w:p>
    <w:p>
      <w:pPr>
        <w:numPr>
          <w:ilvl w:val="0"/>
          <w:numId w:val="1001"/>
        </w:numPr>
      </w:pPr>
      <w:r>
        <w:rPr>
          <w:b/>
          <w:bCs/>
        </w:rPr>
        <w:t xml:space="preserve">Psalm 32:1–5</w:t>
      </w:r>
      <w:r>
        <w:t xml:space="preserve"> </w:t>
      </w:r>
      <w:r>
        <w:t xml:space="preserve">— David’s testimony to the anatomy of unconfessed and confessed sin: the physical and spiritual weight of self-protective silence versus the liberation of honest confession before God.</w:t>
      </w:r>
      <w:r>
        <w:t xml:space="preserve"> </w:t>
      </w:r>
      <w:r>
        <w:t xml:space="preserve">“I acknowledged my sin to you… and you forgave the iniquity of my sin.”</w:t>
      </w:r>
      <w:r>
        <w:t xml:space="preserve"> </w:t>
      </w:r>
      <w:r>
        <w:t xml:space="preserve">The pattern of 1 John 1:9 finds its Old Testament voice here.</w:t>
      </w:r>
    </w:p>
    <w:p>
      <w:pPr>
        <w:numPr>
          <w:ilvl w:val="0"/>
          <w:numId w:val="1001"/>
        </w:numPr>
      </w:pPr>
      <w:r>
        <w:rPr>
          <w:b/>
          <w:bCs/>
        </w:rPr>
        <w:t xml:space="preserve">Isaiah 1:18</w:t>
      </w:r>
      <w:r>
        <w:t xml:space="preserve"> </w:t>
      </w:r>
      <w:r>
        <w:t xml:space="preserve">—</w:t>
      </w:r>
      <w:r>
        <w:t xml:space="preserve"> </w:t>
      </w:r>
      <w:r>
        <w:t xml:space="preserve">“Though your sins are like scarlet, they shall be as white as snow”</w:t>
      </w:r>
      <w:r>
        <w:t xml:space="preserve"> </w:t>
      </w:r>
      <w:r>
        <w:t xml:space="preserve">— the divine invitation to reason together about sin’s thoroughgoing cleansing, grounding John’s language of being</w:t>
      </w:r>
      <w:r>
        <w:t xml:space="preserve"> </w:t>
      </w:r>
      <w:r>
        <w:t xml:space="preserve">“cleansed from all unrighteousness”</w:t>
      </w:r>
      <w:r>
        <w:t xml:space="preserve"> </w:t>
      </w:r>
      <w:r>
        <w:t xml:space="preserve">in the prophetic covenant tradition.</w:t>
      </w:r>
    </w:p>
    <w:p>
      <w:pPr>
        <w:numPr>
          <w:ilvl w:val="0"/>
          <w:numId w:val="1001"/>
        </w:numPr>
      </w:pPr>
      <w:r>
        <w:rPr>
          <w:b/>
          <w:bCs/>
        </w:rPr>
        <w:t xml:space="preserve">Romans 3:25–26</w:t>
      </w:r>
      <w:r>
        <w:t xml:space="preserve"> </w:t>
      </w:r>
      <w:r>
        <w:t xml:space="preserve">— Paul’s exposition of the atonement as the ground on which God is</w:t>
      </w:r>
      <w:r>
        <w:t xml:space="preserve"> </w:t>
      </w:r>
      <w:r>
        <w:t xml:space="preserve">“just and the justifier”</w:t>
      </w:r>
      <w:r>
        <w:t xml:space="preserve"> </w:t>
      </w:r>
      <w:r>
        <w:t xml:space="preserve">of the one who has faith in Jesus. This passage supplies the theological engine behind 1 John 1:9’s claim that forgiveness is an act of divine</w:t>
      </w:r>
      <w:r>
        <w:t xml:space="preserve"> </w:t>
      </w:r>
      <w:r>
        <w:rPr>
          <w:i/>
          <w:iCs/>
        </w:rPr>
        <w:t xml:space="preserve">justice</w:t>
      </w:r>
      <w:r>
        <w:t xml:space="preserve">, not merely divine mercy.</w:t>
      </w:r>
    </w:p>
    <w:p>
      <w:pPr>
        <w:numPr>
          <w:ilvl w:val="0"/>
          <w:numId w:val="1001"/>
        </w:numPr>
      </w:pPr>
      <w:r>
        <w:rPr>
          <w:b/>
          <w:bCs/>
        </w:rPr>
        <w:t xml:space="preserve">Hebrews 10:19–22</w:t>
      </w:r>
      <w:r>
        <w:t xml:space="preserve"> </w:t>
      </w:r>
      <w:r>
        <w:t xml:space="preserve">— The new covenant invitation to</w:t>
      </w:r>
      <w:r>
        <w:t xml:space="preserve"> </w:t>
      </w:r>
      <w:r>
        <w:t xml:space="preserve">“draw near… in full assurance of faith, having our hearts sprinkled clean from an evil conscience.”</w:t>
      </w:r>
      <w:r>
        <w:t xml:space="preserve"> </w:t>
      </w:r>
      <w:r>
        <w:t xml:space="preserve">This grounds the accessibility of fellowship with the God who is light in the blood of Christ, providing a direct canonical parallel to 1 John 1:7.</w:t>
      </w:r>
    </w:p>
    <w:p>
      <w:r>
        <w:pict>
          <v:rect style="width:0;height:1.5pt" o:hralign="center" o:hrstd="t" o:hr="t"/>
        </w:pict>
      </w:r>
    </w:p>
    <w:p>
      <w:pPr>
        <w:pStyle w:val="FirstParagraph"/>
      </w:pPr>
      <w:r>
        <w:rPr>
          <w:b/>
          <w:bCs/>
        </w:rPr>
        <w:t xml:space="preserve">Aim:</w:t>
      </w:r>
      <w:r>
        <w:t xml:space="preserve"> </w:t>
      </w:r>
      <w:r>
        <w:t xml:space="preserve">To lead readers from whatever form of self-deception about sin they are practicing into the honest, liberating confession that restores fellowship with God and completes their joy.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“That which was from the beginning”</w:t>
            </w:r>
            <w:r>
              <w:t xml:space="preserve"> </w:t>
            </w:r>
            <w:r>
              <w:t xml:space="preserve">— the eternal Word, encountered by direct apostolic witness: heard, seen, gazed upon, touched.</w:t>
            </w:r>
          </w:p>
        </w:tc>
        <w:tc>
          <w:tcPr/>
          <w:p>
            <w:pPr>
              <w:pStyle w:val="Compact"/>
            </w:pPr>
            <w:r>
              <w:t xml:space="preserve">Four verbs of increasing intimacy and physicality; the incarnation is the irreducible ground of John’s authority.</w:t>
            </w:r>
          </w:p>
        </w:tc>
      </w:tr>
      <w:tr>
        <w:tc>
          <w:tcPr/>
          <w:p>
            <w:pPr>
              <w:pStyle w:val="Compact"/>
            </w:pPr>
            <w:r>
              <w:t xml:space="preserve">1:2</w:t>
            </w:r>
          </w:p>
        </w:tc>
        <w:tc>
          <w:tcPr/>
          <w:p>
            <w:pPr>
              <w:pStyle w:val="Compact"/>
            </w:pPr>
            <w:r>
              <w:t xml:space="preserve">The life was manifested; they saw it and testify to it; the eternal life that was with the Father has appeared.</w:t>
            </w:r>
          </w:p>
        </w:tc>
        <w:tc>
          <w:tcPr/>
          <w:p>
            <w:pPr>
              <w:pStyle w:val="Compact"/>
            </w:pPr>
            <w:r>
              <w:t xml:space="preserve">“Manifested”</w:t>
            </w:r>
            <w:r>
              <w:t xml:space="preserve"> </w:t>
            </w:r>
            <w:r>
              <w:t xml:space="preserve">(</w:t>
            </w:r>
            <w:r>
              <w:rPr>
                <w:i/>
                <w:iCs/>
              </w:rPr>
              <w:t xml:space="preserve">ephanerōthē</w:t>
            </w:r>
            <w:r>
              <w:t xml:space="preserve">) — a passive pointing to divine initiative; the appearing was God’s act.</w:t>
            </w:r>
          </w:p>
        </w:tc>
      </w:tr>
      <w:tr>
        <w:tc>
          <w:tcPr/>
          <w:p>
            <w:pPr>
              <w:pStyle w:val="Compact"/>
            </w:pPr>
            <w:r>
              <w:t xml:space="preserve">1:3</w:t>
            </w:r>
          </w:p>
        </w:tc>
        <w:tc>
          <w:tcPr/>
          <w:p>
            <w:pPr>
              <w:pStyle w:val="Compact"/>
            </w:pPr>
            <w:r>
              <w:t xml:space="preserve">The report is given so that the readers may have fellowship (</w:t>
            </w:r>
            <w:r>
              <w:rPr>
                <w:i/>
                <w:iCs/>
              </w:rPr>
              <w:t xml:space="preserve">koinōnia</w:t>
            </w:r>
            <w:r>
              <w:t xml:space="preserve">) with the apostolic circle — and that fellowship is with the Father and the Son.</w:t>
            </w:r>
          </w:p>
        </w:tc>
        <w:tc>
          <w:tcPr/>
          <w:p>
            <w:pPr>
              <w:pStyle w:val="Compact"/>
            </w:pPr>
            <w:r>
              <w:t xml:space="preserve">Fellowship is vertical before it is horizontal; the community participates in Trinitarian life.</w:t>
            </w:r>
          </w:p>
        </w:tc>
      </w:tr>
      <w:tr>
        <w:tc>
          <w:tcPr/>
          <w:p>
            <w:pPr>
              <w:pStyle w:val="Compact"/>
            </w:pPr>
            <w:r>
              <w:t xml:space="preserve">1:4</w:t>
            </w:r>
          </w:p>
        </w:tc>
        <w:tc>
          <w:tcPr/>
          <w:p>
            <w:pPr>
              <w:pStyle w:val="Compact"/>
            </w:pPr>
            <w:r>
              <w:t xml:space="preserve">“We are writing these things so that our joy may be complete.”</w:t>
            </w:r>
          </w:p>
        </w:tc>
        <w:tc>
          <w:tcPr/>
          <w:p>
            <w:pPr>
              <w:pStyle w:val="Compact"/>
            </w:pPr>
            <w:r>
              <w:t xml:space="preserve">Some MSS read</w:t>
            </w:r>
            <w:r>
              <w:t xml:space="preserve"> </w:t>
            </w:r>
            <w:r>
              <w:t xml:space="preserve">“your joy”</w:t>
            </w:r>
            <w:r>
              <w:t xml:space="preserve">; either way, the goal of the letter is not correct doctrine for its own sake but completed, full-measure joy.</w:t>
            </w:r>
          </w:p>
        </w:tc>
      </w:tr>
      <w:tr>
        <w:tc>
          <w:tcPr/>
          <w:p>
            <w:pPr>
              <w:pStyle w:val="Compact"/>
            </w:pPr>
            <w:r>
              <w:t xml:space="preserve">1:5</w:t>
            </w:r>
          </w:p>
        </w:tc>
        <w:tc>
          <w:tcPr/>
          <w:p>
            <w:pPr>
              <w:pStyle w:val="Compact"/>
            </w:pPr>
            <w:r>
              <w:t xml:space="preserve">“This is the message we have heard from Him and proclaim to you: God is light, and in Him is no darkness at all.”</w:t>
            </w:r>
          </w:p>
        </w:tc>
        <w:tc>
          <w:tcPr/>
          <w:p>
            <w:pPr>
              <w:pStyle w:val="Compact"/>
            </w:pPr>
            <w:r>
              <w:t xml:space="preserve">Absolute statement. No qualification.</w:t>
            </w:r>
            <w:r>
              <w:t xml:space="preserve"> </w:t>
            </w:r>
            <w:r>
              <w:t xml:space="preserve">“No darkness at all”</w:t>
            </w:r>
            <w:r>
              <w:t xml:space="preserve"> </w:t>
            </w:r>
            <w:r>
              <w:t xml:space="preserve">— the Greek</w:t>
            </w:r>
            <w:r>
              <w:t xml:space="preserve"> </w:t>
            </w:r>
            <w:r>
              <w:rPr>
                <w:i/>
                <w:iCs/>
              </w:rPr>
              <w:t xml:space="preserve">oudemia</w:t>
            </w:r>
            <w:r>
              <w:t xml:space="preserve"> </w:t>
            </w:r>
            <w:r>
              <w:t xml:space="preserve">is emphatic. This is the theological foundation for everything that follows.</w:t>
            </w:r>
          </w:p>
        </w:tc>
      </w:tr>
      <w:tr>
        <w:tc>
          <w:tcPr/>
          <w:p>
            <w:pPr>
              <w:pStyle w:val="Compact"/>
            </w:pPr>
            <w:r>
              <w:t xml:space="preserve">1:6</w:t>
            </w:r>
          </w:p>
        </w:tc>
        <w:tc>
          <w:tcPr/>
          <w:p>
            <w:pPr>
              <w:pStyle w:val="Compact"/>
            </w:pPr>
            <w:r>
              <w:t xml:space="preserve">First</w:t>
            </w:r>
            <w:r>
              <w:t xml:space="preserve"> </w:t>
            </w:r>
            <w:r>
              <w:t xml:space="preserve">“if we say”</w:t>
            </w:r>
            <w:r>
              <w:t xml:space="preserve">: claiming fellowship with God while walking in darkness —</w:t>
            </w:r>
            <w:r>
              <w:t xml:space="preserve"> </w:t>
            </w:r>
            <w:r>
              <w:t xml:space="preserve">“we lie and do not practice the truth.”</w:t>
            </w:r>
          </w:p>
        </w:tc>
        <w:tc>
          <w:tcPr/>
          <w:p>
            <w:pPr>
              <w:pStyle w:val="Compact"/>
            </w:pPr>
            <w:r>
              <w:t xml:space="preserve">The issue is not occasional failure but a settled pattern of life (</w:t>
            </w:r>
            <w:r>
              <w:rPr>
                <w:i/>
                <w:iCs/>
              </w:rPr>
              <w:t xml:space="preserve">en tō skotei peripatōmen</w:t>
            </w:r>
            <w:r>
              <w:t xml:space="preserve"> </w:t>
            </w:r>
            <w:r>
              <w:t xml:space="preserve">— present tense:</w:t>
            </w:r>
            <w:r>
              <w:t xml:space="preserve"> </w:t>
            </w:r>
            <w:r>
              <w:t xml:space="preserve">“are walking”</w:t>
            </w:r>
            <w:r>
              <w:t xml:space="preserve">).</w:t>
            </w:r>
          </w:p>
        </w:tc>
      </w:tr>
      <w:tr>
        <w:tc>
          <w:tcPr/>
          <w:p>
            <w:pPr>
              <w:pStyle w:val="Compact"/>
            </w:pPr>
            <w:r>
              <w:t xml:space="preserve">1:7</w:t>
            </w:r>
          </w:p>
        </w:tc>
        <w:tc>
          <w:tcPr/>
          <w:p>
            <w:pPr>
              <w:pStyle w:val="Compact"/>
            </w:pPr>
            <w:r>
              <w:t xml:space="preserve">Contrasting truth: if we walk in the light as He is in the light, we have fellowship with one another, and the blood of Jesus His Son cleanses us from all sin.</w:t>
            </w:r>
          </w:p>
        </w:tc>
        <w:tc>
          <w:tcPr/>
          <w:p>
            <w:pPr>
              <w:pStyle w:val="Compact"/>
            </w:pPr>
            <w:r>
              <w:t xml:space="preserve">Present tense cleansing — ongoing, continuous. The blood is the mechanism; walking in the light is the orientation; fellowship is the fruit.</w:t>
            </w:r>
          </w:p>
        </w:tc>
      </w:tr>
      <w:tr>
        <w:tc>
          <w:tcPr/>
          <w:p>
            <w:pPr>
              <w:pStyle w:val="Compact"/>
            </w:pPr>
            <w:r>
              <w:t xml:space="preserve">1:8</w:t>
            </w:r>
          </w:p>
        </w:tc>
        <w:tc>
          <w:tcPr/>
          <w:p>
            <w:pPr>
              <w:pStyle w:val="Compact"/>
            </w:pPr>
            <w:r>
              <w:t xml:space="preserve">Second</w:t>
            </w:r>
            <w:r>
              <w:t xml:space="preserve"> </w:t>
            </w:r>
            <w:r>
              <w:t xml:space="preserve">“if we say”</w:t>
            </w:r>
            <w:r>
              <w:t xml:space="preserve">: claiming to have no sin —</w:t>
            </w:r>
            <w:r>
              <w:t xml:space="preserve"> </w:t>
            </w:r>
            <w:r>
              <w:t xml:space="preserve">“we deceive ourselves, and the truth is not in us.”</w:t>
            </w:r>
          </w:p>
        </w:tc>
        <w:tc>
          <w:tcPr/>
          <w:p>
            <w:pPr>
              <w:pStyle w:val="Compact"/>
            </w:pPr>
            <w:r>
              <w:t xml:space="preserve">Sin here (</w:t>
            </w:r>
            <w:r>
              <w:rPr>
                <w:i/>
                <w:iCs/>
              </w:rPr>
              <w:t xml:space="preserve">hamartian</w:t>
            </w:r>
            <w:r>
              <w:t xml:space="preserve">) = sin as a present reality/principle in us, not merely individual acts. Self-deception is the diagnostic: we fool ourselves first.</w:t>
            </w:r>
          </w:p>
        </w:tc>
      </w:tr>
      <w:tr>
        <w:tc>
          <w:tcPr/>
          <w:p>
            <w:pPr>
              <w:pStyle w:val="Compact"/>
            </w:pPr>
            <w:r>
              <w:t xml:space="preserve">1:9</w:t>
            </w:r>
          </w:p>
        </w:tc>
        <w:tc>
          <w:tcPr/>
          <w:p>
            <w:pPr>
              <w:pStyle w:val="Compact"/>
            </w:pPr>
            <w:r>
              <w:t xml:space="preserve">Contrasting truth: if we confess our sins, God is faithful and just to forgive our sins and to cleanse us from all unrighteousness.</w:t>
            </w:r>
          </w:p>
        </w:tc>
        <w:tc>
          <w:tcPr/>
          <w:p>
            <w:pPr>
              <w:pStyle w:val="Compact"/>
            </w:pPr>
            <w:r>
              <w:rPr>
                <w:i/>
                <w:iCs/>
              </w:rPr>
              <w:t xml:space="preserve">Homologōmen</w:t>
            </w:r>
            <w:r>
              <w:t xml:space="preserve"> </w:t>
            </w:r>
            <w:r>
              <w:t xml:space="preserve">—</w:t>
            </w:r>
            <w:r>
              <w:t xml:space="preserve"> </w:t>
            </w:r>
            <w:r>
              <w:t xml:space="preserve">“confess”</w:t>
            </w:r>
            <w:r>
              <w:t xml:space="preserve"> </w:t>
            </w:r>
            <w:r>
              <w:t xml:space="preserve">means to say the same thing (as God says about our sin). Double cleansing: forgiven and cleansed. God’s faithfulness and justice are both engaged.</w:t>
            </w:r>
          </w:p>
        </w:tc>
      </w:tr>
      <w:tr>
        <w:tc>
          <w:tcPr/>
          <w:p>
            <w:pPr>
              <w:pStyle w:val="Compact"/>
            </w:pPr>
            <w:r>
              <w:t xml:space="preserve">1:10</w:t>
            </w:r>
          </w:p>
        </w:tc>
        <w:tc>
          <w:tcPr/>
          <w:p>
            <w:pPr>
              <w:pStyle w:val="Compact"/>
            </w:pPr>
            <w:r>
              <w:t xml:space="preserve">Third</w:t>
            </w:r>
            <w:r>
              <w:t xml:space="preserve"> </w:t>
            </w:r>
            <w:r>
              <w:t xml:space="preserve">“if we say”</w:t>
            </w:r>
            <w:r>
              <w:t xml:space="preserve">: claiming never to have sinned —</w:t>
            </w:r>
            <w:r>
              <w:t xml:space="preserve"> </w:t>
            </w:r>
            <w:r>
              <w:t xml:space="preserve">“we make Him a liar, and His word is not in us.”</w:t>
            </w:r>
          </w:p>
        </w:tc>
        <w:tc>
          <w:tcPr/>
          <w:p>
            <w:pPr>
              <w:pStyle w:val="Compact"/>
            </w:pPr>
            <w:r>
              <w:t xml:space="preserve">Escalation: from self-deception (v. 8) to making God a liar. The entire scriptural testimony concerning universal human sin is contradicted.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1:1–4</w:t>
            </w:r>
          </w:p>
        </w:tc>
        <w:tc>
          <w:tcPr/>
          <w:p>
            <w:pPr>
              <w:pStyle w:val="Compact"/>
            </w:pPr>
            <w:r>
              <w:t xml:space="preserve">The Apostolic Foundation: The Word of Life Encountered and Proclaimed</w:t>
            </w:r>
          </w:p>
        </w:tc>
      </w:tr>
      <w:tr>
        <w:tc>
          <w:tcPr/>
          <w:p>
            <w:pPr>
              <w:pStyle w:val="Compact"/>
            </w:pPr>
            <w:r>
              <w:t xml:space="preserve">2</w:t>
            </w:r>
          </w:p>
        </w:tc>
        <w:tc>
          <w:tcPr/>
          <w:p>
            <w:pPr>
              <w:pStyle w:val="Compact"/>
            </w:pPr>
            <w:r>
              <w:t xml:space="preserve">1:5</w:t>
            </w:r>
          </w:p>
        </w:tc>
        <w:tc>
          <w:tcPr/>
          <w:p>
            <w:pPr>
              <w:pStyle w:val="Compact"/>
            </w:pPr>
            <w:r>
              <w:t xml:space="preserve">The Governing Declaration: God Is Light</w:t>
            </w:r>
          </w:p>
        </w:tc>
      </w:tr>
      <w:tr>
        <w:tc>
          <w:tcPr/>
          <w:p>
            <w:pPr>
              <w:pStyle w:val="Compact"/>
            </w:pPr>
            <w:r>
              <w:t xml:space="preserve">3</w:t>
            </w:r>
          </w:p>
        </w:tc>
        <w:tc>
          <w:tcPr/>
          <w:p>
            <w:pPr>
              <w:pStyle w:val="Compact"/>
            </w:pPr>
            <w:r>
              <w:t xml:space="preserve">1:6–10</w:t>
            </w:r>
          </w:p>
        </w:tc>
        <w:tc>
          <w:tcPr/>
          <w:p>
            <w:pPr>
              <w:pStyle w:val="Compact"/>
            </w:pPr>
            <w:r>
              <w:t xml:space="preserve">Three Self-Deceptions and Their Corrections</w:t>
            </w:r>
          </w:p>
        </w:tc>
      </w:tr>
    </w:tbl>
    <w:p>
      <w:r>
        <w:pict>
          <v:rect style="width:0;height:1.5pt" o:hralign="center" o:hrstd="t" o:hr="t"/>
        </w:pict>
      </w:r>
    </w:p>
    <w:p>
      <w:pPr>
        <w:pStyle w:val="FirstParagraph"/>
      </w:pPr>
      <w:r>
        <w:rPr>
          <w:b/>
          <w:bCs/>
        </w:rPr>
        <w:t xml:space="preserve">Subject Sentence:</w:t>
      </w:r>
      <w:r>
        <w:t xml:space="preserve"> </w:t>
      </w:r>
      <w:r>
        <w:t xml:space="preserve">The apostolic witness grounds genuine fellowship with God in light, blood, and honest confession.</w:t>
      </w:r>
    </w:p>
    <w:p>
      <w:pPr>
        <w:pStyle w:val="BodyText"/>
      </w:pPr>
      <w:r>
        <w:rPr>
          <w:b/>
          <w:bCs/>
        </w:rPr>
        <w:t xml:space="preserve">Primary Claim:</w:t>
      </w:r>
      <w:r>
        <w:t xml:space="preserve"> </w:t>
      </w:r>
      <w:r>
        <w:t xml:space="preserve">God is calling His people out of the self-deception that tolerates sin while claiming His fellowship, into the liberating honesty of confession — where the blood of Jesus cleanses, the faithful God forgives, and joy becomes complete.</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w:t>
      </w:r>
      <w:r>
        <w:t xml:space="preserve"> </w:t>
      </w:r>
      <w:r>
        <w:t xml:space="preserve">The fellowship God offers is not a spiritual feeling to be cultivated but a real participation in the life of the Father and the Son, grounded in a historical event — the incarnate Christ whom the apostles heard, saw, and touched. Stop treating your spiritual life as an interior project in self-improvement and begin treating it as what it actually is: a relationship with a specific God who entered specific history, whose nature is fixed (</w:t>
      </w:r>
      <w:r>
        <w:t xml:space="preserve">“God is light”</w:t>
      </w:r>
      <w:r>
        <w:t xml:space="preserve">), and whose terms of fellowship are therefore fixed with it. Your fellowship with God is only as stable as your understanding of who He is — and He is light without any shadow of darkness.</w:t>
      </w:r>
    </w:p>
    <w:p>
      <w:pPr>
        <w:pStyle w:val="BodyText"/>
      </w:pPr>
      <w:r>
        <w:rPr>
          <w:b/>
          <w:bCs/>
        </w:rPr>
        <w:t xml:space="preserve">2. (Affections/Worship)</w:t>
      </w:r>
      <w:r>
        <w:t xml:space="preserve"> </w:t>
      </w:r>
      <w:r>
        <w:t xml:space="preserve">The reason unconfessed sin produces such hollowness in the Christian life is not primarily guilt but broken fellowship — you are trying to live in relationship with the God of light while maintaining pockets of darkness, and the relationship cannot breathe. Let the vision of God as pure light produce in you not terror but longing: this God who is utterly without darkness is precisely the God whose fellowship is worth having, whose presence produces complete joy, and whose cleansing is complete. Grieve what sin costs you not first because it is wrong but because it costs you</w:t>
      </w:r>
      <w:r>
        <w:t xml:space="preserve"> </w:t>
      </w:r>
      <w:r>
        <w:rPr>
          <w:i/>
          <w:iCs/>
        </w:rPr>
        <w:t xml:space="preserve">Him</w:t>
      </w:r>
      <w:r>
        <w:t xml:space="preserve">.</w:t>
      </w:r>
    </w:p>
    <w:p>
      <w:pPr>
        <w:pStyle w:val="BodyText"/>
      </w:pPr>
      <w:r>
        <w:rPr>
          <w:b/>
          <w:bCs/>
        </w:rPr>
        <w:t xml:space="preserve">3. (Will/Behavior)</w:t>
      </w:r>
      <w:r>
        <w:t xml:space="preserve"> </w:t>
      </w:r>
      <w:r>
        <w:t xml:space="preserve">Identify the specific self-deception about sin that is currently operating in your life — not sin in general, but the pattern you are walking in while telling yourself it is compatible with fellowship with God. John’s three</w:t>
      </w:r>
      <w:r>
        <w:t xml:space="preserve"> </w:t>
      </w:r>
      <w:r>
        <w:t xml:space="preserve">“if we say”</w:t>
      </w:r>
      <w:r>
        <w:t xml:space="preserve"> </w:t>
      </w:r>
      <w:r>
        <w:t xml:space="preserve">structures are diagnostic: Are you living in a settled pattern of darkness while claiming God’s fellowship? Are you dismissing ongoing sin as not really sin? Are you constructing a version of your own history that excludes sin you have committed? Name it, and confess it — not to a priest, not to yourself, but directly to the God who is faithful and just to forgive.</w:t>
      </w:r>
    </w:p>
    <w:p>
      <w:pPr>
        <w:pStyle w:val="BodyText"/>
      </w:pPr>
      <w:r>
        <w:rPr>
          <w:b/>
          <w:bCs/>
        </w:rPr>
        <w:t xml:space="preserve">4. (Mind/Belief)</w:t>
      </w:r>
      <w:r>
        <w:t xml:space="preserve"> </w:t>
      </w:r>
      <w:r>
        <w:t xml:space="preserve">The word</w:t>
      </w:r>
      <w:r>
        <w:t xml:space="preserve"> </w:t>
      </w:r>
      <w:r>
        <w:t xml:space="preserve">“just”</w:t>
      </w:r>
      <w:r>
        <w:t xml:space="preserve"> </w:t>
      </w:r>
      <w:r>
        <w:t xml:space="preserve">in verse 9 is not accidental. God forgives your confessed sin not despite His justice but</w:t>
      </w:r>
      <w:r>
        <w:t xml:space="preserve"> </w:t>
      </w:r>
      <w:r>
        <w:rPr>
          <w:i/>
          <w:iCs/>
        </w:rPr>
        <w:t xml:space="preserve">because</w:t>
      </w:r>
      <w:r>
        <w:t xml:space="preserve"> </w:t>
      </w:r>
      <w:r>
        <w:t xml:space="preserve">of it — the sin has already been punished in Jesus Christ, and for God to refuse forgiveness after Christ’s atoning work would be unjust. This means your forgiveness rests not on God’s mood, not on the completeness of your contrition, and not on your spiritual track record, but on the finished, legally settled, judicially unassailable work of the cross. Confess your sin and receive what is already yours in Christ: not a hopeful maybe, but a faithful and just certainty.</w:t>
      </w:r>
    </w:p>
    <w:p>
      <w:pPr>
        <w:pStyle w:val="BodyText"/>
      </w:pPr>
      <w:r>
        <w:rPr>
          <w:b/>
          <w:bCs/>
        </w:rPr>
        <w:t xml:space="preserve">5. (Will/Behavior)</w:t>
      </w:r>
      <w:r>
        <w:t xml:space="preserve"> </w:t>
      </w:r>
      <w:r>
        <w:t xml:space="preserve">Build the practice of regular, honest confession into your devotional life — not as a religious exercise but as the maintenance of the fellowship that produces complete joy. John writes</w:t>
      </w:r>
      <w:r>
        <w:t xml:space="preserve"> </w:t>
      </w:r>
      <w:r>
        <w:t xml:space="preserve">“these things”</w:t>
      </w:r>
      <w:r>
        <w:t xml:space="preserve"> </w:t>
      </w:r>
      <w:r>
        <w:t xml:space="preserve">so that joy may be complete: the letter’s goal is not doctrinal correctness but</w:t>
      </w:r>
      <w:r>
        <w:t xml:space="preserve"> </w:t>
      </w:r>
      <w:r>
        <w:rPr>
          <w:i/>
          <w:iCs/>
        </w:rPr>
        <w:t xml:space="preserve">joy</w:t>
      </w:r>
      <w:r>
        <w:t xml:space="preserve">, and the path to that joy runs through the honesty about sin that most Christians spend enormous energy avoiding. Make a habit of agreeing with God about what He already sees in you. The relief on the other side of that honesty is what John calls completed joy.</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John 1 makes one of Scripture’s most absolute statements about the character of God:</w:t>
      </w:r>
      <w:r>
        <w:t xml:space="preserve"> </w:t>
      </w:r>
      <w:r>
        <w:t xml:space="preserve">“God is light, and in Him is no darkness at all.”</w:t>
      </w:r>
      <w:r>
        <w:t xml:space="preserve"> </w:t>
      </w:r>
      <w:r>
        <w:t xml:space="preserve">This is not merely an ethical metaphor but a disclosure of divine nature — God’s holiness, truth, and moral perfection are not attributes He chooses to exercise but the very substance of what He is. This has immediate implications for the doctrine of fellowship: relationship with this God is not casual, culturally negotiable, or spiritually abstract. It demands moral conformity — not as the ground of the relationship but as its necessary fruit. The passage also makes a crucial contribution to the doctrine of atonement: the blood of Jesus Christ cleanses from</w:t>
      </w:r>
      <w:r>
        <w:t xml:space="preserve"> </w:t>
      </w:r>
      <w:r>
        <w:rPr>
          <w:i/>
          <w:iCs/>
        </w:rPr>
        <w:t xml:space="preserve">all</w:t>
      </w:r>
      <w:r>
        <w:t xml:space="preserve"> </w:t>
      </w:r>
      <w:r>
        <w:t xml:space="preserve">sin (v. 7), and God’s forgiveness of confessed sin is grounded in His</w:t>
      </w:r>
      <w:r>
        <w:t xml:space="preserve"> </w:t>
      </w:r>
      <w:r>
        <w:rPr>
          <w:i/>
          <w:iCs/>
        </w:rPr>
        <w:t xml:space="preserve">justice</w:t>
      </w:r>
      <w:r>
        <w:t xml:space="preserve"> </w:t>
      </w:r>
      <w:r>
        <w:t xml:space="preserve">as well as His faithfulness (v. 9) — pointing forward to the propitiation developed in 1 John 2:1–2. Fellowship with God is possible not because God lowers His standard but because Christ has satisfied it.</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foundational for the Reformed understanding of the Christian life as one of ongoing repentance and ongoing grace — not a one-time transaction but a continuous pattern of confession, cleansing, and restored fellowship. The passage resists both perfectionism (v. 8: the regenerate believer still has sin as a present reality) and license (v. 6: walking in darkness is incompatible with genuine fellowship with God). This dual resistance is characteristic of the Reformed</w:t>
      </w:r>
      <w:r>
        <w:t xml:space="preserve"> </w:t>
      </w:r>
      <w:r>
        <w:rPr>
          <w:i/>
          <w:iCs/>
        </w:rPr>
        <w:t xml:space="preserve">simul justus et peccator</w:t>
      </w:r>
      <w:r>
        <w:t xml:space="preserve"> </w:t>
      </w:r>
      <w:r>
        <w:t xml:space="preserve">— the believer is fully justified and genuinely sinful at the same time, and both realities must be held together. The atonement here is penal and substitutionary: the blood of Jesus cleanses because it has paid what justice demands. The doctrine of perseverance is implicitly present: the way the believer perseveres is not by achieving moral perfection but by walking in the light — that is, by living in honest orientation toward God, which includes the ongoing confession of sin. The joy that completes the passage’s purpose (v. 4) is not the joy of self-achieved virtue but the joy of fellowship with the God who forgives, cleanses, and holds.</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is light — entirely, without remainder — and He is calling you out of every form of self-deception about your sin, not to condemn you but to cleanse you. Stop pretending. Start confessing. The blood of Jesus is sufficient for exactly what you have done and what you are, God’s faithfulness is not in question, His justice has been satisfied at the cross, and the fellowship and joy on the other side of honest confession are precisely what you were made for.</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verse 9 as a conversion text rather than a discipleship text.</w:t>
      </w:r>
      <w:r>
        <w:t xml:space="preserve"> </w:t>
      </w:r>
      <w:r>
        <w:t xml:space="preserve">“If we confess our sins, He is faithful and just to forgive us”</w:t>
      </w:r>
      <w:r>
        <w:t xml:space="preserve"> </w:t>
      </w:r>
      <w:r>
        <w:t xml:space="preserve">is one of the most frequently extracted verses in evangelistic contexts — used as a kind of salvation formula. But the letter is written to those who are already within the community of faith (</w:t>
      </w:r>
      <w:r>
        <w:t xml:space="preserve">“my little children,”</w:t>
      </w:r>
      <w:r>
        <w:t xml:space="preserve"> </w:t>
      </w:r>
      <w:r>
        <w:t xml:space="preserve">1 John 2:1). The verse is addressed to believers about the ongoing maintenance of fellowship, not to unbelievers about initial conversion. Preaching it exclusively as an evangelistic text misses its primary pastoral force: this is how the Christian</w:t>
      </w:r>
      <w:r>
        <w:t xml:space="preserve"> </w:t>
      </w:r>
      <w:r>
        <w:rPr>
          <w:i/>
          <w:iCs/>
        </w:rPr>
        <w:t xml:space="preserve">continues</w:t>
      </w:r>
      <w:r>
        <w:t xml:space="preserve"> </w:t>
      </w:r>
      <w:r>
        <w:t xml:space="preserve">in fellowship with God, not merely how one enters it.</w:t>
      </w:r>
    </w:p>
    <w:p>
      <w:pPr>
        <w:numPr>
          <w:ilvl w:val="0"/>
          <w:numId w:val="1002"/>
        </w:numPr>
      </w:pPr>
      <w:r>
        <w:rPr>
          <w:b/>
          <w:bCs/>
        </w:rPr>
        <w:t xml:space="preserve">Preaching the applications without the theology of verse 5.</w:t>
      </w:r>
      <w:r>
        <w:t xml:space="preserve"> </w:t>
      </w:r>
      <w:r>
        <w:t xml:space="preserve">The ethical demands of verses 6–10 are grounded entirely in the character of God stated in verse 5. If a sermon moves directly to</w:t>
      </w:r>
      <w:r>
        <w:t xml:space="preserve"> </w:t>
      </w:r>
      <w:r>
        <w:t xml:space="preserve">“stop lying about your sin”</w:t>
      </w:r>
      <w:r>
        <w:t xml:space="preserve"> </w:t>
      </w:r>
      <w:r>
        <w:t xml:space="preserve">without establishing</w:t>
      </w:r>
      <w:r>
        <w:t xml:space="preserve"> </w:t>
      </w:r>
      <w:r>
        <w:rPr>
          <w:i/>
          <w:iCs/>
        </w:rPr>
        <w:t xml:space="preserve">why</w:t>
      </w:r>
      <w:r>
        <w:t xml:space="preserve"> </w:t>
      </w:r>
      <w:r>
        <w:t xml:space="preserve">— that the God with whom you claim fellowship is light, without any darkness — the application becomes moralistic obligation rather than gospel-driven response. The imperative flows from the indicative. Spend time on verse 5.</w:t>
      </w:r>
    </w:p>
    <w:p>
      <w:pPr>
        <w:numPr>
          <w:ilvl w:val="0"/>
          <w:numId w:val="1002"/>
        </w:numPr>
      </w:pPr>
      <w:r>
        <w:rPr>
          <w:b/>
          <w:bCs/>
        </w:rPr>
        <w:t xml:space="preserve">Softening</w:t>
      </w:r>
      <w:r>
        <w:rPr>
          <w:b/>
          <w:bCs/>
        </w:rPr>
        <w:t xml:space="preserve"> </w:t>
      </w:r>
      <w:r>
        <w:rPr>
          <w:b/>
          <w:bCs/>
        </w:rPr>
        <w:t xml:space="preserve">“God is light, and in Him is no darkness at all.”</w:t>
      </w:r>
      <w:r>
        <w:t xml:space="preserve"> </w:t>
      </w:r>
      <w:r>
        <w:t xml:space="preserve">This is an absolute, unqualified statement, and it should be preached as one. The temptation in pastoral contexts is to immediately qualify it with grace —</w:t>
      </w:r>
      <w:r>
        <w:t xml:space="preserve"> </w:t>
      </w:r>
      <w:r>
        <w:t xml:space="preserve">“but of course He also loves you.”</w:t>
      </w:r>
      <w:r>
        <w:t xml:space="preserve"> </w:t>
      </w:r>
      <w:r>
        <w:t xml:space="preserve">The passage does not do this in verse 5; it lets the declaration stand in its full weight before offering the cleansing of verse 7 and the forgiveness of verse 9. Let verse 5 produce appropriate weight before the relief of verse 7 and 9 lands with its full force.</w:t>
      </w:r>
    </w:p>
    <w:p>
      <w:pPr>
        <w:numPr>
          <w:ilvl w:val="0"/>
          <w:numId w:val="1002"/>
        </w:numPr>
      </w:pPr>
      <w:r>
        <w:rPr>
          <w:b/>
          <w:bCs/>
        </w:rPr>
        <w:t xml:space="preserve">Missing the escalating structure of the three</w:t>
      </w:r>
      <w:r>
        <w:rPr>
          <w:b/>
          <w:bCs/>
        </w:rPr>
        <w:t xml:space="preserve"> </w:t>
      </w:r>
      <w:r>
        <w:rPr>
          <w:b/>
          <w:bCs/>
        </w:rPr>
        <w:t xml:space="preserve">“if we say”</w:t>
      </w:r>
      <w:r>
        <w:rPr>
          <w:b/>
          <w:bCs/>
        </w:rPr>
        <w:t xml:space="preserve"> </w:t>
      </w:r>
      <w:r>
        <w:rPr>
          <w:b/>
          <w:bCs/>
        </w:rPr>
        <w:t xml:space="preserve">statements.</w:t>
      </w:r>
      <w:r>
        <w:t xml:space="preserve"> </w:t>
      </w:r>
      <w:r>
        <w:t xml:space="preserve">Verse 6 addresses lifestyle contradiction (walking in darkness), verse 8 addresses present self-deception (claiming to have no sin), and verse 10 escalates to making God a liar (claiming never to have sinned). The three are distinct self-deceptions at different levels of seriousness. Collapsing them into a single point (</w:t>
      </w:r>
      <w:r>
        <w:t xml:space="preserve">“just be honest about sin”</w:t>
      </w:r>
      <w:r>
        <w:t xml:space="preserve">) loses the careful diagnostic structure John is building. Each should be identified separately and applied separately.</w:t>
      </w:r>
    </w:p>
    <w:p>
      <w:pPr>
        <w:numPr>
          <w:ilvl w:val="0"/>
          <w:numId w:val="1002"/>
        </w:numPr>
      </w:pPr>
      <w:r>
        <w:rPr>
          <w:b/>
          <w:bCs/>
        </w:rPr>
        <w:t xml:space="preserve">Preaching fellowship as horizontal only.</w:t>
      </w:r>
      <w:r>
        <w:t xml:space="preserve"> </w:t>
      </w:r>
      <w:r>
        <w:t xml:space="preserve">The Johannine</w:t>
      </w:r>
      <w:r>
        <w:t xml:space="preserve"> </w:t>
      </w:r>
      <w:r>
        <w:rPr>
          <w:i/>
          <w:iCs/>
        </w:rPr>
        <w:t xml:space="preserve">koinōnia</w:t>
      </w:r>
      <w:r>
        <w:t xml:space="preserve"> </w:t>
      </w:r>
      <w:r>
        <w:t xml:space="preserve">in verses 3–7 is explicitly vertical before it is horizontal.</w:t>
      </w:r>
      <w:r>
        <w:t xml:space="preserve"> </w:t>
      </w:r>
      <w:r>
        <w:t xml:space="preserve">“Our fellowship is with the Father and with His Son Jesus Christ”</w:t>
      </w:r>
      <w:r>
        <w:t xml:space="preserve"> </w:t>
      </w:r>
      <w:r>
        <w:t xml:space="preserve">(v. 3). The fellowship believers have with one another flows from and is grounded in their shared fellowship with God. Preaching 1 John 1 primarily as a passage about Christian community life, relational authenticity, or church transparency misses the vertical ground on which all of that rests.</w:t>
      </w:r>
    </w:p>
    <w:p>
      <w:pPr>
        <w:numPr>
          <w:ilvl w:val="0"/>
          <w:numId w:val="1002"/>
        </w:numPr>
      </w:pPr>
      <w:r>
        <w:rPr>
          <w:b/>
          <w:bCs/>
        </w:rPr>
        <w:t xml:space="preserve">Leaving out the joy.</w:t>
      </w:r>
      <w:r>
        <w:t xml:space="preserve"> </w:t>
      </w:r>
      <w:r>
        <w:t xml:space="preserve">Verse 4 states the purpose of the letter:</w:t>
      </w:r>
      <w:r>
        <w:t xml:space="preserve"> </w:t>
      </w:r>
      <w:r>
        <w:t xml:space="preserve">“that our joy may be complete.”</w:t>
      </w:r>
      <w:r>
        <w:t xml:space="preserve"> </w:t>
      </w:r>
      <w:r>
        <w:t xml:space="preserve">This is the telos toward which John is writing. A sermon that concludes with an earnest call to confess sin but fails to land the promise of completed joy has left out the destination. Confession is not the end — it is the path. The end is the full, overflowing, complete joy of unobstructed fellowship with the God who is light. Preach to that outcome, not merely to the behavior that reaches it.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2026-07-14T21:08:32Z</dcterms:created>
  <dcterms:modified xsi:type="dcterms:W3CDTF">2026-07-14T21:08:32Z</dcterms:modified>
</cp:coreProperties>
</file>

<file path=docProps/custom.xml><?xml version="1.0" encoding="utf-8"?>
<Properties xmlns="http://schemas.openxmlformats.org/officeDocument/2006/custom-properties" xmlns:vt="http://schemas.openxmlformats.org/officeDocument/2006/docPropsVTypes"/>
</file>